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FF" w:rsidRPr="002F312A" w:rsidRDefault="00135B8C">
      <w:pPr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</w:rPr>
        <w:t>KONSPEKT NA KONFERENCJĘ NAUCZYCIELI</w:t>
      </w:r>
    </w:p>
    <w:p w:rsidR="00135B8C" w:rsidRPr="002F312A" w:rsidRDefault="00135B8C">
      <w:pPr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Temat: Zabawy i gry ruchowe z wykorzystaniem przyborów gimnastycznych.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Cele główne lekcji w zakresie:</w:t>
      </w:r>
    </w:p>
    <w:p w:rsidR="00135B8C" w:rsidRPr="002F312A" w:rsidRDefault="00135B8C" w:rsidP="00135B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2F312A">
        <w:rPr>
          <w:rFonts w:ascii="Times New Roman" w:hAnsi="Times New Roman" w:cs="Times New Roman"/>
          <w:b/>
        </w:rPr>
        <w:t xml:space="preserve">Umiejętności: </w:t>
      </w:r>
      <w:r w:rsidRPr="002F312A">
        <w:rPr>
          <w:rFonts w:ascii="Times New Roman" w:hAnsi="Times New Roman" w:cs="Times New Roman"/>
        </w:rPr>
        <w:t xml:space="preserve"> poprawność</w:t>
      </w:r>
      <w:proofErr w:type="gramEnd"/>
      <w:r w:rsidRPr="002F312A">
        <w:rPr>
          <w:rFonts w:ascii="Times New Roman" w:hAnsi="Times New Roman" w:cs="Times New Roman"/>
        </w:rPr>
        <w:t xml:space="preserve"> wykonywania ćwiczeń doskonalących elementy techniki,</w:t>
      </w:r>
    </w:p>
    <w:p w:rsidR="00135B8C" w:rsidRPr="002F312A" w:rsidRDefault="00135B8C" w:rsidP="00135B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 xml:space="preserve">Motoryczności: </w:t>
      </w:r>
      <w:r w:rsidRPr="002F312A">
        <w:rPr>
          <w:rFonts w:ascii="Times New Roman" w:hAnsi="Times New Roman" w:cs="Times New Roman"/>
        </w:rPr>
        <w:t>kształtowanie szybkości reakcji, szybkości, orientacji, koordynacji ruchowej.</w:t>
      </w:r>
    </w:p>
    <w:p w:rsidR="00135B8C" w:rsidRPr="002F312A" w:rsidRDefault="00135B8C" w:rsidP="00135B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Wiadomości:</w:t>
      </w:r>
      <w:r w:rsidRPr="002F312A">
        <w:rPr>
          <w:rFonts w:ascii="Times New Roman" w:hAnsi="Times New Roman" w:cs="Times New Roman"/>
        </w:rPr>
        <w:t xml:space="preserve"> znajomość pojęcia szybkość reakcji.</w:t>
      </w:r>
    </w:p>
    <w:p w:rsidR="00135B8C" w:rsidRPr="002F312A" w:rsidRDefault="00135B8C" w:rsidP="00135B8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>Wychowania:</w:t>
      </w:r>
      <w:r w:rsidRPr="002F312A">
        <w:rPr>
          <w:rFonts w:ascii="Times New Roman" w:hAnsi="Times New Roman" w:cs="Times New Roman"/>
        </w:rPr>
        <w:t xml:space="preserve"> samokontrola podczas ćwiczeń i współdziałanie w zespole.</w:t>
      </w:r>
    </w:p>
    <w:p w:rsidR="00135B8C" w:rsidRPr="002F312A" w:rsidRDefault="00135B8C" w:rsidP="00135B8C">
      <w:pPr>
        <w:pStyle w:val="Akapitzlist"/>
        <w:spacing w:after="0" w:line="240" w:lineRule="auto"/>
        <w:rPr>
          <w:rFonts w:ascii="Times New Roman" w:hAnsi="Times New Roman" w:cs="Times New Roman"/>
          <w:b/>
        </w:rPr>
      </w:pP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 xml:space="preserve">Metody realizacji zadań </w:t>
      </w:r>
      <w:proofErr w:type="gramStart"/>
      <w:r w:rsidRPr="002F312A">
        <w:rPr>
          <w:rFonts w:ascii="Times New Roman" w:hAnsi="Times New Roman" w:cs="Times New Roman"/>
          <w:b/>
        </w:rPr>
        <w:t xml:space="preserve">ruchowych: </w:t>
      </w:r>
      <w:r w:rsidRPr="002F312A">
        <w:rPr>
          <w:rFonts w:ascii="Times New Roman" w:hAnsi="Times New Roman" w:cs="Times New Roman"/>
        </w:rPr>
        <w:t xml:space="preserve"> zabawowa</w:t>
      </w:r>
      <w:proofErr w:type="gramEnd"/>
      <w:r w:rsidRPr="002F312A">
        <w:rPr>
          <w:rFonts w:ascii="Times New Roman" w:hAnsi="Times New Roman" w:cs="Times New Roman"/>
        </w:rPr>
        <w:t xml:space="preserve"> klasyczna, naśladowcza ścisła, zadaniowa ścisła,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  <w:b/>
        </w:rPr>
      </w:pPr>
      <w:r w:rsidRPr="002F312A">
        <w:rPr>
          <w:rFonts w:ascii="Times New Roman" w:hAnsi="Times New Roman" w:cs="Times New Roman"/>
          <w:b/>
        </w:rPr>
        <w:t xml:space="preserve">Klasa: </w:t>
      </w:r>
      <w:r w:rsidR="00644F22">
        <w:rPr>
          <w:rFonts w:ascii="Times New Roman" w:hAnsi="Times New Roman" w:cs="Times New Roman"/>
          <w:b/>
        </w:rPr>
        <w:t>przedszkole</w:t>
      </w:r>
      <w:r w:rsidRPr="002F312A">
        <w:rPr>
          <w:rFonts w:ascii="Times New Roman" w:hAnsi="Times New Roman" w:cs="Times New Roman"/>
          <w:b/>
        </w:rPr>
        <w:t>,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 xml:space="preserve">Czas trwania: </w:t>
      </w:r>
      <w:r w:rsidR="00644F22">
        <w:rPr>
          <w:rFonts w:ascii="Times New Roman" w:hAnsi="Times New Roman" w:cs="Times New Roman"/>
        </w:rPr>
        <w:t>30</w:t>
      </w:r>
      <w:r w:rsidRPr="002F312A">
        <w:rPr>
          <w:rFonts w:ascii="Times New Roman" w:hAnsi="Times New Roman" w:cs="Times New Roman"/>
        </w:rPr>
        <w:t xml:space="preserve"> minut,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 xml:space="preserve">Miejsce ćwiczeń: </w:t>
      </w:r>
      <w:r w:rsidRPr="002F312A">
        <w:rPr>
          <w:rFonts w:ascii="Times New Roman" w:hAnsi="Times New Roman" w:cs="Times New Roman"/>
        </w:rPr>
        <w:t>sala gimnastyczna,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 xml:space="preserve">Przybory: </w:t>
      </w:r>
      <w:r w:rsidRPr="002F312A">
        <w:rPr>
          <w:rFonts w:ascii="Times New Roman" w:hAnsi="Times New Roman" w:cs="Times New Roman"/>
        </w:rPr>
        <w:t>szarfy gimnastyczne</w:t>
      </w:r>
      <w:r w:rsidR="00977001">
        <w:rPr>
          <w:rFonts w:ascii="Times New Roman" w:hAnsi="Times New Roman" w:cs="Times New Roman"/>
        </w:rPr>
        <w:t xml:space="preserve"> 20szt., woreczki gimnastyczne </w:t>
      </w:r>
      <w:r w:rsidR="008F7B16">
        <w:rPr>
          <w:rFonts w:ascii="Times New Roman" w:hAnsi="Times New Roman" w:cs="Times New Roman"/>
        </w:rPr>
        <w:t>20</w:t>
      </w:r>
      <w:r w:rsidR="00977001">
        <w:rPr>
          <w:rFonts w:ascii="Times New Roman" w:hAnsi="Times New Roman" w:cs="Times New Roman"/>
        </w:rPr>
        <w:t>szt.</w:t>
      </w:r>
      <w:r w:rsidR="008F7B16">
        <w:rPr>
          <w:rFonts w:ascii="Times New Roman" w:hAnsi="Times New Roman" w:cs="Times New Roman"/>
        </w:rPr>
        <w:t>, kółeczka gimastyczne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  <w:r w:rsidRPr="002F312A">
        <w:rPr>
          <w:rFonts w:ascii="Times New Roman" w:hAnsi="Times New Roman" w:cs="Times New Roman"/>
          <w:b/>
        </w:rPr>
        <w:t>Prowadzący:</w:t>
      </w:r>
      <w:r w:rsidRPr="002F312A">
        <w:rPr>
          <w:rFonts w:ascii="Times New Roman" w:hAnsi="Times New Roman" w:cs="Times New Roman"/>
        </w:rPr>
        <w:t xml:space="preserve"> Anna Adamiak</w:t>
      </w:r>
    </w:p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6"/>
        <w:gridCol w:w="5707"/>
        <w:gridCol w:w="993"/>
      </w:tblGrid>
      <w:tr w:rsidR="00D47647" w:rsidRPr="002F312A" w:rsidTr="00D47647">
        <w:tc>
          <w:tcPr>
            <w:tcW w:w="2226" w:type="dxa"/>
          </w:tcPr>
          <w:p w:rsidR="00D47647" w:rsidRPr="002F312A" w:rsidRDefault="00D47647" w:rsidP="00135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12A">
              <w:rPr>
                <w:rFonts w:ascii="Times New Roman" w:hAnsi="Times New Roman" w:cs="Times New Roman"/>
                <w:b/>
              </w:rPr>
              <w:t>Tok lekcji</w:t>
            </w:r>
          </w:p>
        </w:tc>
        <w:tc>
          <w:tcPr>
            <w:tcW w:w="5707" w:type="dxa"/>
          </w:tcPr>
          <w:p w:rsidR="00D47647" w:rsidRPr="002F312A" w:rsidRDefault="00D47647" w:rsidP="00135B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12A">
              <w:rPr>
                <w:rFonts w:ascii="Times New Roman" w:hAnsi="Times New Roman" w:cs="Times New Roman"/>
                <w:b/>
              </w:rPr>
              <w:t>Zadania szczegółowe</w:t>
            </w:r>
          </w:p>
        </w:tc>
        <w:tc>
          <w:tcPr>
            <w:tcW w:w="993" w:type="dxa"/>
          </w:tcPr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Czas w min.</w:t>
            </w:r>
          </w:p>
        </w:tc>
      </w:tr>
      <w:tr w:rsidR="00D47647" w:rsidRPr="002F312A" w:rsidTr="00D47647">
        <w:tc>
          <w:tcPr>
            <w:tcW w:w="2226" w:type="dxa"/>
          </w:tcPr>
          <w:p w:rsidR="00D47647" w:rsidRPr="002F312A" w:rsidRDefault="00D47647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Zorganizowanie grupy i sprawdzenie gotowości do zajęć</w:t>
            </w:r>
          </w:p>
        </w:tc>
        <w:tc>
          <w:tcPr>
            <w:tcW w:w="5707" w:type="dxa"/>
          </w:tcPr>
          <w:p w:rsidR="00D47647" w:rsidRPr="002F312A" w:rsidRDefault="00D47647" w:rsidP="002F312A">
            <w:pPr>
              <w:pStyle w:val="Akapitzlist"/>
              <w:numPr>
                <w:ilvl w:val="0"/>
                <w:numId w:val="2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Zbiórka ćwiczących.</w:t>
            </w:r>
          </w:p>
          <w:p w:rsidR="00D47647" w:rsidRPr="002F312A" w:rsidRDefault="00D47647" w:rsidP="002F312A">
            <w:pPr>
              <w:pStyle w:val="Akapitzlist"/>
              <w:numPr>
                <w:ilvl w:val="0"/>
                <w:numId w:val="2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Powitanie.</w:t>
            </w:r>
          </w:p>
          <w:p w:rsidR="00D47647" w:rsidRPr="00644F22" w:rsidRDefault="00D47647" w:rsidP="00644F22">
            <w:pPr>
              <w:ind w:left="-71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2</w:t>
            </w:r>
          </w:p>
        </w:tc>
      </w:tr>
      <w:tr w:rsidR="00D47647" w:rsidRPr="002F312A" w:rsidTr="00D47647">
        <w:tc>
          <w:tcPr>
            <w:tcW w:w="2226" w:type="dxa"/>
          </w:tcPr>
          <w:p w:rsidR="00D47647" w:rsidRPr="002F312A" w:rsidRDefault="00D47647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Motywacja uczniów do zajęć</w:t>
            </w:r>
          </w:p>
        </w:tc>
        <w:tc>
          <w:tcPr>
            <w:tcW w:w="5707" w:type="dxa"/>
          </w:tcPr>
          <w:p w:rsidR="00D47647" w:rsidRPr="002F312A" w:rsidRDefault="00D47647" w:rsidP="002F312A">
            <w:pPr>
              <w:pStyle w:val="Akapitzlist"/>
              <w:numPr>
                <w:ilvl w:val="0"/>
                <w:numId w:val="4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 xml:space="preserve">Motywowanie uczniów do aktywnego udziału </w:t>
            </w:r>
            <w:r w:rsidRPr="002F312A">
              <w:rPr>
                <w:rFonts w:ascii="Times New Roman" w:hAnsi="Times New Roman" w:cs="Times New Roman"/>
              </w:rPr>
              <w:br/>
              <w:t>w ćwiczeniach.</w:t>
            </w:r>
          </w:p>
          <w:p w:rsidR="00D47647" w:rsidRPr="002F312A" w:rsidRDefault="00D47647" w:rsidP="00644F22">
            <w:pPr>
              <w:pStyle w:val="Akapitzlist"/>
              <w:numPr>
                <w:ilvl w:val="0"/>
                <w:numId w:val="4"/>
              </w:numPr>
              <w:ind w:left="213" w:hanging="284"/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Zabawa ożywiająca „</w:t>
            </w:r>
            <w:r>
              <w:rPr>
                <w:rFonts w:ascii="Times New Roman" w:hAnsi="Times New Roman" w:cs="Times New Roman"/>
              </w:rPr>
              <w:t>Berek czarodziej</w:t>
            </w:r>
            <w:r w:rsidRPr="002F312A">
              <w:rPr>
                <w:rFonts w:ascii="Times New Roman" w:hAnsi="Times New Roman" w:cs="Times New Roman"/>
              </w:rPr>
              <w:t>”</w:t>
            </w:r>
            <w:r w:rsidRPr="00644F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W grupach drogą losowania wybiera się "czarodzieja". Na sygnał w każdej grupie "czarodziej" goni po wyznaczonym polu. Dotknięty przez "czarodzieja" staje w pozycji zasadniczej ("zaczarowany"). "Czarodziej" biega wokoło stojącego starając się jednocześnie "zaczarować" innych. "Czar" przestaje działać i zaczarowanemu wolno uciekać, gdy go dotknie jeden z wolnych uczestników. Należy często zmieniać "czarodzieja</w:t>
            </w:r>
            <w:r w:rsidRPr="00644F22">
              <w:rPr>
                <w:rFonts w:ascii="Verdana" w:hAnsi="Verdana"/>
                <w:color w:val="000000"/>
                <w:shd w:val="clear" w:color="auto" w:fill="FFFFFF"/>
              </w:rPr>
              <w:t>"</w:t>
            </w:r>
          </w:p>
        </w:tc>
        <w:tc>
          <w:tcPr>
            <w:tcW w:w="993" w:type="dxa"/>
          </w:tcPr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6</w:t>
            </w:r>
          </w:p>
        </w:tc>
      </w:tr>
      <w:tr w:rsidR="00D47647" w:rsidRPr="002F312A" w:rsidTr="00D47647">
        <w:tc>
          <w:tcPr>
            <w:tcW w:w="2226" w:type="dxa"/>
          </w:tcPr>
          <w:p w:rsidR="00D47647" w:rsidRPr="002F312A" w:rsidRDefault="00D47647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t>Kształtowanie umiejętności i doskonalenie sprawności.</w:t>
            </w:r>
          </w:p>
        </w:tc>
        <w:tc>
          <w:tcPr>
            <w:tcW w:w="5707" w:type="dxa"/>
          </w:tcPr>
          <w:p w:rsidR="00D47647" w:rsidRPr="002F312A" w:rsidRDefault="00D47647" w:rsidP="002F312A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 w:rsidRPr="002F312A">
              <w:t>„</w:t>
            </w:r>
            <w:r>
              <w:t>Jesienne zbiory</w:t>
            </w:r>
            <w:r w:rsidRPr="002F312A">
              <w:t xml:space="preserve">” – </w:t>
            </w:r>
            <w:r>
              <w:t>dzieci swobodnie poruszają się po sali na hasło N</w:t>
            </w:r>
            <w:r w:rsidRPr="002F312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„Zbieramy grzyby” wszystkie dzieci schylają się tak, jakby zbierały grzyby w lesie. Na hasło „Zbieramy jabłka” dzieci udają, że wchodzą na drzewko po drabinie i zrywają owoce,</w:t>
            </w:r>
          </w:p>
          <w:p w:rsidR="00D47647" w:rsidRPr="00E62AAE" w:rsidRDefault="00D47647" w:rsidP="00E62AA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rPr>
                <w:color w:val="000000"/>
              </w:rPr>
              <w:t>„Na pomoc</w:t>
            </w:r>
            <w:r w:rsidRPr="00E62AAE"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>–</w:t>
            </w:r>
            <w:r w:rsidRPr="00E62AAE">
              <w:rPr>
                <w:color w:val="000000"/>
              </w:rPr>
              <w:t xml:space="preserve"> </w:t>
            </w:r>
            <w:r>
              <w:rPr>
                <w:color w:val="000000"/>
                <w:shd w:val="clear" w:color="auto" w:fill="F5F5F5"/>
              </w:rPr>
              <w:t>N. dzieli dzieci na 3 grupy. Każdej z grup rozdaje inny kolor szarf – czerwony straż pożarna, niebieski – policja, biały – pogotowie. N. buduje 3 garaże – pachołki na których nalepione są numery alarmowe. Dzieci biegną po Sali, na sygnał szybko muszą zająć miejsca w odpowiednim garażu.</w:t>
            </w:r>
          </w:p>
          <w:p w:rsidR="00D47647" w:rsidRPr="00E62AAE" w:rsidRDefault="00D47647" w:rsidP="00E62AA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rPr>
                <w:color w:val="000000"/>
                <w:shd w:val="clear" w:color="auto" w:fill="F5F5F5"/>
              </w:rPr>
              <w:t>„Żabki na łące”- ćwiczenia mięśni nóg. Wszystkie dzieci wykonują przysiad podparty. Na sygnał gwizdka wykonują żabie skoki. Na hasło: Bocian leci! Wszystkie żabki muszą wykonać ukłon japoński, żeby bocian ich nie zjadł.</w:t>
            </w:r>
          </w:p>
          <w:p w:rsidR="00D47647" w:rsidRPr="001E6E0C" w:rsidRDefault="00D47647" w:rsidP="00E62AAE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rPr>
                <w:color w:val="000000"/>
                <w:shd w:val="clear" w:color="auto" w:fill="F5F5F5"/>
              </w:rPr>
              <w:t xml:space="preserve">„Jastrząb i wróbelki” – ćwiczenia bieżne z elementami gimnastyki korekcyjnej. N. rozkłada na podłodze woreczki gimnastyczne. Dzieci biegną boso, udając </w:t>
            </w:r>
            <w:r>
              <w:rPr>
                <w:color w:val="000000"/>
                <w:shd w:val="clear" w:color="auto" w:fill="F5F5F5"/>
              </w:rPr>
              <w:lastRenderedPageBreak/>
              <w:t>wróbelki. Na hasło: Jastrząb leci! Dzieci zakrywają stopami po jednym woreczku, stając na nim</w:t>
            </w:r>
          </w:p>
          <w:p w:rsidR="00D47647" w:rsidRDefault="00D47647" w:rsidP="00151653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t>„Wiewiórki zbierają orzechy” – N. rozkłada na podłodze woreczki gimnastyczne. Dzieci biegają boso. Na sygnał gwizdka dzieci zbierają palcami stóp jeden z woreczków gimnastycznych i odkładają w wyznaczone miejsce.</w:t>
            </w:r>
          </w:p>
          <w:p w:rsidR="00D47647" w:rsidRDefault="00D47647" w:rsidP="00151653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t>„Fotograf” – dzieci dopierają się w pary. Ustawiają się naprzeciwko siebie. N. rozdaje jednej osobie szarfę, a drugiej kółeczko gimnastyczne. Na sygnał osoba z szarfą wykonuje śmieszne miny oraz figury, natomiast osoba z kółeczkiem udaje fotografa i robi zdjęcia. Po krótkiej sesji zdjęciowej następuje zmiana.</w:t>
            </w:r>
          </w:p>
          <w:p w:rsidR="00D47647" w:rsidRDefault="00D47647" w:rsidP="00151653">
            <w:pPr>
              <w:pStyle w:val="Normalny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195" w:hanging="266"/>
              <w:jc w:val="both"/>
            </w:pPr>
            <w:r>
              <w:t>Pociąg w tekturze – dzieci poruszają się w trójkach w specjalnych pociągach z tektury.</w:t>
            </w:r>
          </w:p>
          <w:p w:rsidR="00D47647" w:rsidRPr="002F312A" w:rsidRDefault="00D47647" w:rsidP="008F7B16">
            <w:pPr>
              <w:pStyle w:val="NormalnyWeb"/>
              <w:shd w:val="clear" w:color="auto" w:fill="FFFFFF"/>
              <w:spacing w:before="0" w:beforeAutospacing="0" w:after="0" w:afterAutospacing="0"/>
              <w:ind w:left="-71"/>
              <w:jc w:val="both"/>
            </w:pPr>
          </w:p>
        </w:tc>
        <w:tc>
          <w:tcPr>
            <w:tcW w:w="993" w:type="dxa"/>
          </w:tcPr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5</w:t>
            </w: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3</w:t>
            </w: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D47647">
            <w:pPr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E6E0C">
              <w:rPr>
                <w:rFonts w:ascii="Times New Roman" w:hAnsi="Times New Roman" w:cs="Times New Roman"/>
              </w:rPr>
              <w:t>5</w:t>
            </w: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8</w:t>
            </w: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</w:p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47647" w:rsidRPr="002F312A" w:rsidTr="00D47647">
        <w:tc>
          <w:tcPr>
            <w:tcW w:w="2226" w:type="dxa"/>
          </w:tcPr>
          <w:p w:rsidR="00D47647" w:rsidRPr="002F312A" w:rsidRDefault="00D47647" w:rsidP="00135B8C">
            <w:pPr>
              <w:rPr>
                <w:rFonts w:ascii="Times New Roman" w:hAnsi="Times New Roman" w:cs="Times New Roman"/>
              </w:rPr>
            </w:pPr>
            <w:r w:rsidRPr="002F312A">
              <w:rPr>
                <w:rFonts w:ascii="Times New Roman" w:hAnsi="Times New Roman" w:cs="Times New Roman"/>
              </w:rPr>
              <w:lastRenderedPageBreak/>
              <w:t>Uspokojenie organizmu</w:t>
            </w:r>
          </w:p>
        </w:tc>
        <w:tc>
          <w:tcPr>
            <w:tcW w:w="5707" w:type="dxa"/>
          </w:tcPr>
          <w:p w:rsidR="00D47647" w:rsidRPr="002F312A" w:rsidRDefault="00D47647" w:rsidP="00135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„Pochód olimpijski” – ćwiczenia uspokajające. Dzieci maszeruje po kole, wciągają powietrze nosem, wypuszczają ustami. N. zmienia kierunek i sposób marszu – na palcach, na piętach, z wysoko uniesionymi kolanami, na całych stopach, itd.</w:t>
            </w:r>
          </w:p>
        </w:tc>
        <w:tc>
          <w:tcPr>
            <w:tcW w:w="993" w:type="dxa"/>
          </w:tcPr>
          <w:p w:rsidR="00D47647" w:rsidRPr="001E6E0C" w:rsidRDefault="00D47647" w:rsidP="001E6E0C">
            <w:pPr>
              <w:jc w:val="center"/>
              <w:rPr>
                <w:rFonts w:ascii="Times New Roman" w:hAnsi="Times New Roman" w:cs="Times New Roman"/>
              </w:rPr>
            </w:pPr>
            <w:r w:rsidRPr="001E6E0C">
              <w:rPr>
                <w:rFonts w:ascii="Times New Roman" w:hAnsi="Times New Roman" w:cs="Times New Roman"/>
              </w:rPr>
              <w:t>3</w:t>
            </w:r>
          </w:p>
        </w:tc>
      </w:tr>
    </w:tbl>
    <w:p w:rsidR="00135B8C" w:rsidRPr="002F312A" w:rsidRDefault="00135B8C" w:rsidP="00135B8C">
      <w:pPr>
        <w:spacing w:after="0" w:line="240" w:lineRule="auto"/>
        <w:rPr>
          <w:rFonts w:ascii="Times New Roman" w:hAnsi="Times New Roman" w:cs="Times New Roman"/>
          <w:b/>
        </w:rPr>
      </w:pPr>
    </w:p>
    <w:sectPr w:rsidR="00135B8C" w:rsidRPr="002F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5285"/>
    <w:multiLevelType w:val="hybridMultilevel"/>
    <w:tmpl w:val="1C646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A447C"/>
    <w:multiLevelType w:val="hybridMultilevel"/>
    <w:tmpl w:val="15A22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5C7E"/>
    <w:multiLevelType w:val="hybridMultilevel"/>
    <w:tmpl w:val="55CA863C"/>
    <w:lvl w:ilvl="0" w:tplc="D35862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D1F49"/>
    <w:multiLevelType w:val="hybridMultilevel"/>
    <w:tmpl w:val="BFBE6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D225C"/>
    <w:multiLevelType w:val="hybridMultilevel"/>
    <w:tmpl w:val="D3F4E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D6F5C"/>
    <w:multiLevelType w:val="hybridMultilevel"/>
    <w:tmpl w:val="FAB46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5B44"/>
    <w:multiLevelType w:val="hybridMultilevel"/>
    <w:tmpl w:val="16BA5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E2AD4"/>
    <w:multiLevelType w:val="hybridMultilevel"/>
    <w:tmpl w:val="87E4B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8C"/>
    <w:rsid w:val="00053DF2"/>
    <w:rsid w:val="00135B8C"/>
    <w:rsid w:val="00151653"/>
    <w:rsid w:val="001E6E0C"/>
    <w:rsid w:val="002F312A"/>
    <w:rsid w:val="003E3707"/>
    <w:rsid w:val="00644F22"/>
    <w:rsid w:val="00873268"/>
    <w:rsid w:val="008F7B16"/>
    <w:rsid w:val="00977001"/>
    <w:rsid w:val="00D47647"/>
    <w:rsid w:val="00D934FF"/>
    <w:rsid w:val="00E6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5626"/>
  <w15:chartTrackingRefBased/>
  <w15:docId w15:val="{15D708BA-8BA3-4F32-BE2D-1AA3A383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B8C"/>
    <w:pPr>
      <w:ind w:left="720"/>
      <w:contextualSpacing/>
    </w:pPr>
  </w:style>
  <w:style w:type="table" w:styleId="Tabela-Siatka">
    <w:name w:val="Table Grid"/>
    <w:basedOn w:val="Standardowy"/>
    <w:uiPriority w:val="39"/>
    <w:rsid w:val="00135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F3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Beti</cp:lastModifiedBy>
  <cp:revision>3</cp:revision>
  <dcterms:created xsi:type="dcterms:W3CDTF">2018-02-21T16:27:00Z</dcterms:created>
  <dcterms:modified xsi:type="dcterms:W3CDTF">2018-02-21T17:45:00Z</dcterms:modified>
</cp:coreProperties>
</file>